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media/image3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Łódź dn. 15.12.2025r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Nr sprawy:</w:t>
      </w:r>
      <w:r>
        <w:rPr>
          <w:rFonts w:cs="Times New Roman" w:ascii="Times New Roman" w:hAnsi="Times New Roman"/>
          <w:b/>
          <w:bCs/>
          <w:sz w:val="20"/>
          <w:szCs w:val="20"/>
          <w:shd w:fill="auto" w:val="clear"/>
        </w:rPr>
        <w:t xml:space="preserve"> </w:t>
      </w:r>
      <w:bookmarkStart w:id="0" w:name="_Hlk164940978"/>
      <w:r>
        <w:rPr>
          <w:rFonts w:cs="Times New Roman" w:ascii="Times New Roman" w:hAnsi="Times New Roman"/>
          <w:b/>
          <w:bCs/>
          <w:sz w:val="20"/>
          <w:szCs w:val="20"/>
          <w:shd w:fill="auto" w:val="clear"/>
        </w:rPr>
        <w:t>ZDL / 01 / 202</w:t>
      </w:r>
      <w:bookmarkEnd w:id="0"/>
      <w:r>
        <w:rPr>
          <w:rFonts w:cs="Times New Roman" w:ascii="Times New Roman" w:hAnsi="Times New Roman"/>
          <w:b/>
          <w:bCs/>
          <w:sz w:val="20"/>
          <w:szCs w:val="20"/>
          <w:shd w:fill="auto" w:val="clear"/>
        </w:rPr>
        <w:t>6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ZAPYTANIE OFERTOWE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hanging="993" w:left="993"/>
        <w:jc w:val="both"/>
        <w:rPr>
          <w:rFonts w:ascii="Times New Roman" w:hAnsi="Times New Roman" w:cs="Times New Roman"/>
          <w:b/>
          <w:sz w:val="20"/>
          <w:szCs w:val="20"/>
          <w:shd w:fill="FFFFFF" w:val="clear"/>
          <w:lang w:eastAsia="ar-SA"/>
        </w:rPr>
      </w:pPr>
      <w:r>
        <w:rPr>
          <w:rFonts w:cs="Times New Roman" w:ascii="Times New Roman" w:hAnsi="Times New Roman"/>
          <w:sz w:val="20"/>
          <w:szCs w:val="20"/>
        </w:rPr>
        <w:t>Dotyczy:</w:t>
        <w:tab/>
      </w:r>
      <w:r>
        <w:rPr>
          <w:rFonts w:cs="Times New Roman" w:ascii="Times New Roman" w:hAnsi="Times New Roman"/>
          <w:sz w:val="20"/>
          <w:szCs w:val="20"/>
          <w:lang w:eastAsia="ar-SA"/>
        </w:rPr>
        <w:t xml:space="preserve">sprzedaż i dostawa </w:t>
      </w:r>
      <w:r>
        <w:rPr>
          <w:rFonts w:cs="Times New Roman" w:ascii="Times New Roman" w:hAnsi="Times New Roman"/>
          <w:b/>
          <w:sz w:val="20"/>
          <w:szCs w:val="20"/>
          <w:shd w:fill="FFFFFF" w:val="clear"/>
          <w:lang w:eastAsia="ar-SA"/>
        </w:rPr>
        <w:t>kontroli zewnątrz laboratoryjnych dla Pracowni Cytometrii Przepływowej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sz w:val="20"/>
          <w:szCs w:val="20"/>
        </w:rPr>
        <w:t xml:space="preserve">Prowadzone na podstawie art. 2 ust.1 ustawy z dnia 11 września 2019 r. Prawo zamówień publicznych </w:t>
      </w:r>
      <w:r>
        <w:rPr>
          <w:rFonts w:cs="Times New Roman" w:ascii="Times New Roman" w:hAnsi="Times New Roman"/>
          <w:color w:themeColor="text1" w:val="000000"/>
          <w:sz w:val="20"/>
          <w:szCs w:val="20"/>
        </w:rPr>
        <w:t>(t.j. Dz. U. z 2024r. poz. 1320.)</w:t>
      </w:r>
      <w:r>
        <w:rPr>
          <w:rFonts w:cs="Times New Roman" w:ascii="Times New Roman" w:hAnsi="Times New Roman"/>
          <w:color w:themeColor="text1" w:val="000000"/>
        </w:rPr>
        <w:t xml:space="preserve"> 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993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l. ZAMAWIAJĄCY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Il. CHARAKTERYSTYKA PRZEDMIOTU ZAMÓWIENIA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76" w:before="0" w:after="0"/>
        <w:ind w:hanging="284"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OPIS PRZEDMIOTU ZAMÓWIENIA: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Zgodnie z  załącznikiem nr 2 — Formularz asortymentowo-cenowy.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76" w:before="0" w:after="0"/>
        <w:ind w:hanging="284"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INNE WARUNKI I POSTANOWIENIA: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/>
      </w:pPr>
      <w:r>
        <w:rPr>
          <w:rFonts w:cs="Times New Roman" w:ascii="Times New Roman" w:hAnsi="Times New Roman"/>
          <w:sz w:val="20"/>
          <w:szCs w:val="20"/>
        </w:rPr>
        <w:t>Zamawiający nie dopuszcza składanie ofert częściowych.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Wykonawca dostarczy towar fabrycznie nowy, oryginalnie zapakowany, wolny od wad fizycznych i prawnych do Pracowni Cytometrii Przepływowej Oddziału Hematologii Ogólnej i Chorób Wewnętrznych  Wielospecjalistycznego Centrum Onkologii i Traumatologii im. M. Kopernika w Łodzi - ul. Ciołkowskiego 2 parter, pokój 30, w dniach roboczych od poniedziałku do piątku w godzinach 8.00 — 14.00.</w:t>
      </w:r>
    </w:p>
    <w:p>
      <w:pPr>
        <w:pStyle w:val="ListParagraph"/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III. TERMIN REALIZACJI PRZEDMIOTU ZAMÓWIENIA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Realizacja przedmiotu zamówienia nastąpi </w:t>
      </w:r>
      <w:r>
        <w:rPr>
          <w:rFonts w:cs="Times New Roman" w:ascii="Times New Roman" w:hAnsi="Times New Roman"/>
          <w:b/>
          <w:bCs/>
          <w:sz w:val="20"/>
          <w:szCs w:val="20"/>
        </w:rPr>
        <w:t>w częściach</w:t>
      </w:r>
      <w:r>
        <w:rPr>
          <w:rFonts w:cs="Times New Roman" w:ascii="Times New Roman" w:hAnsi="Times New Roman"/>
          <w:sz w:val="20"/>
          <w:szCs w:val="20"/>
        </w:rPr>
        <w:t xml:space="preserve"> zgodnie z planem dystrybucyjnym danego programu kontrolnego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w okresie 1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>8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miesięcy od dnia podpisania umowy.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Zamówienie zostanie złożone na adres e-mail Wykonawcy.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zastrzega sobie prawo do niezrealizowania całości przedmiotu zamówienia.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IV. OPIS SPOSOBU PRZYGOTOWANIA OFERTY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Oferta powinna zawierać następujące dokumenty w formie podpisanych skanów lub dokumentów podpisanych kwalifikowanym podpisem elektronicznym, lub podpisem zaufanym, lub podpisem osobistym: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Formularz ofertowy — załącznik nr 1.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>
        <w:rPr>
          <w:rFonts w:cs="Times New Roman" w:ascii="Times New Roman" w:hAnsi="Times New Roman"/>
          <w:sz w:val="20"/>
          <w:szCs w:val="20"/>
        </w:rPr>
        <w:t>Formularz asortymentowo-cenowy — załącznik nr 2.</w:t>
      </w:r>
      <w:bookmarkEnd w:id="1"/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cs="Times New Roman" w:ascii="Times New Roman" w:hAnsi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  <w:bookmarkEnd w:id="2"/>
    </w:p>
    <w:p>
      <w:pPr>
        <w:pStyle w:val="ListParagraph"/>
        <w:numPr>
          <w:ilvl w:val="1"/>
          <w:numId w:val="5"/>
        </w:numPr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0"/>
          <w:szCs w:val="20"/>
          <w:shd w:fill="auto" w:val="clear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2022/1031- załącznik nr 3A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Zaakceptowany wzór umowy – załącznik nr 4.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2.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>
      <w:pPr>
        <w:pStyle w:val="ListParagraph"/>
        <w:tabs>
          <w:tab w:val="clear" w:pos="708"/>
          <w:tab w:val="left" w:pos="1418" w:leader="none"/>
        </w:tabs>
        <w:spacing w:lineRule="auto" w:line="276" w:before="0" w:after="0"/>
        <w:ind w:left="108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V. MIEJSCE I TERMIN SKŁADANIA OFERT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Sposób złożenia oferty (opcjonalnie):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Ofertę wraz z dołączonymi skanami dokumentów, należy przesłać za pośrednictwem poczty elektronicznej, na adres </w:t>
      </w:r>
      <w:hyperlink r:id="rId2">
        <w:r>
          <w:rPr>
            <w:rStyle w:val="Hyperlink"/>
            <w:rFonts w:cs="Times New Roman" w:ascii="Times New Roman" w:hAnsi="Times New Roman"/>
            <w:sz w:val="20"/>
            <w:szCs w:val="20"/>
          </w:rPr>
          <w:t>c</w:t>
        </w:r>
      </w:hyperlink>
      <w:r>
        <w:rPr>
          <w:rStyle w:val="Hyperlink"/>
          <w:rFonts w:cs="Times New Roman" w:ascii="Times New Roman" w:hAnsi="Times New Roman"/>
          <w:sz w:val="20"/>
          <w:szCs w:val="20"/>
        </w:rPr>
        <w:t>ytometria@kopernik.lodz.pl</w:t>
      </w:r>
      <w:r>
        <w:rPr/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 z dopiskiem:</w:t>
      </w:r>
    </w:p>
    <w:p>
      <w:pPr>
        <w:pStyle w:val="ListParagraph"/>
        <w:tabs>
          <w:tab w:val="clear" w:pos="708"/>
          <w:tab w:val="left" w:pos="1418" w:leader="none"/>
        </w:tabs>
        <w:spacing w:lineRule="auto" w:line="276" w:before="0" w:after="0"/>
        <w:ind w:left="108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1418" w:leader="none"/>
        </w:tabs>
        <w:spacing w:lineRule="auto" w:line="276" w:before="0" w:after="0"/>
        <w:ind w:hanging="229" w:left="108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>„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 xml:space="preserve">OFERTA NA </w:t>
      </w:r>
      <w:r>
        <w:rPr>
          <w:rFonts w:cs="Times New Roman" w:ascii="Times New Roman" w:hAnsi="Times New Roman"/>
          <w:color w:val="000000"/>
          <w:sz w:val="20"/>
          <w:szCs w:val="20"/>
          <w:lang w:eastAsia="ar-SA"/>
        </w:rPr>
        <w:t xml:space="preserve">sprzedaż i dostawa </w:t>
      </w:r>
      <w:r>
        <w:rPr>
          <w:rFonts w:cs="Times New Roman" w:ascii="Times New Roman" w:hAnsi="Times New Roman"/>
          <w:b/>
          <w:color w:val="000000"/>
          <w:sz w:val="20"/>
          <w:szCs w:val="20"/>
          <w:shd w:fill="FFFFFF" w:val="clear"/>
          <w:lang w:eastAsia="ar-SA"/>
        </w:rPr>
        <w:t>kontroli zewnatrzlaboratoryjnych dla Pracowni Cytometrii Przepływowej</w:t>
      </w:r>
      <w:r>
        <w:rPr>
          <w:rFonts w:cs="Times New Roman" w:ascii="Times New Roman" w:hAnsi="Times New Roman"/>
          <w:b/>
          <w:color w:val="000000"/>
          <w:sz w:val="20"/>
          <w:szCs w:val="20"/>
          <w:shd w:fill="auto" w:val="clear"/>
          <w:lang w:eastAsia="ar-SA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  <w:shd w:fill="auto" w:val="clear"/>
        </w:rPr>
        <w:t>- NR SPRAWY: ZDL / 01 / 2026</w:t>
      </w:r>
    </w:p>
    <w:p>
      <w:pPr>
        <w:pStyle w:val="ListParagraph"/>
        <w:tabs>
          <w:tab w:val="clear" w:pos="708"/>
          <w:tab w:val="left" w:pos="1418" w:leader="none"/>
        </w:tabs>
        <w:spacing w:lineRule="auto" w:line="276" w:before="0" w:after="0"/>
        <w:ind w:left="1080"/>
        <w:contextualSpacing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C00000"/>
          <w:sz w:val="20"/>
          <w:szCs w:val="20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contextualSpacing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  <w:u w:val="single"/>
        </w:rPr>
        <w:t xml:space="preserve">Termin składania ofert: do dnia </w:t>
      </w:r>
      <w:r>
        <w:rPr>
          <w:rFonts w:cs="Times New Roman" w:ascii="Times New Roman" w:hAnsi="Times New Roman"/>
          <w:b/>
          <w:bCs/>
          <w:i/>
          <w:iCs/>
          <w:sz w:val="20"/>
          <w:szCs w:val="20"/>
          <w:u w:val="single"/>
        </w:rPr>
        <w:t>3</w:t>
      </w:r>
      <w:r>
        <w:rPr>
          <w:rFonts w:cs="Times New Roman" w:ascii="Times New Roman" w:hAnsi="Times New Roman"/>
          <w:b/>
          <w:bCs/>
          <w:i/>
          <w:iCs/>
          <w:color w:val="000000"/>
          <w:sz w:val="20"/>
          <w:szCs w:val="20"/>
          <w:u w:val="single"/>
        </w:rPr>
        <w:t>0.01.2026 r. do godziny 10:00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Oferty złożone po terminie nie będą rozpatrywane.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Wykonawca może przed upływem terminu składania ofert zmienić lub wycofać swoją ofertę.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Termin związania ofertą: 30 dni, licząc od dnia składania ofert.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zastrzega sobie prawo odstąpienia od udzielenia zamówienia bez podania przyczyny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VI. OCENA OFERT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toku badania i oceny ofert Zamawiający może żądać od Wykonawców wyjaśnień dotyczących treści złożonych ofert.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dokona oceny ważnych ofert na podstawie następujących kryteriów:</w:t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70"/>
        <w:gridCol w:w="3071"/>
        <w:gridCol w:w="3071"/>
      </w:tblGrid>
      <w:tr>
        <w:trPr/>
        <w:tc>
          <w:tcPr>
            <w:tcW w:w="307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>Kryterium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>Ranga</w:t>
            </w:r>
          </w:p>
        </w:tc>
      </w:tr>
      <w:tr>
        <w:trPr/>
        <w:tc>
          <w:tcPr>
            <w:tcW w:w="307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1.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Ilość uczestnictw w programie kontrolnym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418" w:leader="none"/>
              </w:tabs>
              <w:suppressAutoHyphens w:val="true"/>
              <w:spacing w:lineRule="auto" w:line="276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100%</w:t>
            </w:r>
          </w:p>
        </w:tc>
      </w:tr>
    </w:tbl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Sposób oceny:</w:t>
        <w:tab/>
        <w:t xml:space="preserve"> 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wybierze ofertę, która spełnia wszystkie wymogi z opisem przedmiotu zamówienia oraz uzyska łącznie najwyższą liczbę punktów obliczoną wg następującego wzoru: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OK =  C  + I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Gdzie: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OK – ocena końcowa oferty, 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trike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C – ilość punktów przyznanych w kryterium ilość uczestnictw w programie kontrolnym 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  - ilość punktów przyznanych w kryterium czas realizacji dostawy.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VII. INFORMACJE DOTYCZĄCE WYBORU NAJKORZYSTNIEJSZEJ OFERTY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zawrze umowę z wybranym wykonawcą na warunkach opisanych w załączniku nr 4 - Wzór umowy.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VIII. DODATKOWE INFORMACJE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</w:tabs>
        <w:spacing w:lineRule="auto" w:line="276" w:before="0" w:after="0"/>
        <w:ind w:hanging="284"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Wszelkie zapytania o wyjaśnienie treści zapytania ofertowego należy składać za pośrednictwem poczty elektronicznej: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Pracowni Cytometrii Przepływowej tel. 42 689 55 83 - </w:t>
      </w:r>
      <w:hyperlink r:id="rId3">
        <w:r>
          <w:rPr>
            <w:rStyle w:val="Hyperlink"/>
            <w:rFonts w:cs="Times New Roman" w:ascii="Times New Roman" w:hAnsi="Times New Roman"/>
            <w:sz w:val="20"/>
            <w:szCs w:val="20"/>
          </w:rPr>
          <w:t>cytometria@kopernik.lodz.pl</w:t>
        </w:r>
      </w:hyperlink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Odpowiedzi na zapytania Zamawiający udzieli na stronie na, której ukazało się ogłoszenie</w:t>
      </w:r>
      <w:r>
        <w:rPr>
          <w:rFonts w:cs="Times New Roman" w:ascii="Times New Roman" w:hAnsi="Times New Roman"/>
          <w:b/>
          <w:bCs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IX. ZAŁĄCZNIKI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Załącznik nr 1. - Formularz oferty 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Załącznik nr 2. - Formularz asortymentowo-cenowy  </w:t>
      </w:r>
    </w:p>
    <w:p>
      <w:pPr>
        <w:pStyle w:val="Normal"/>
        <w:ind w:hanging="1416" w:left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 nr 3. - 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ind w:hanging="1416" w:left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 nr 3A-Oświadczenia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 nr 4. - Wzór umowy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</w:t>
      </w:r>
      <w:r>
        <w:rPr>
          <w:rFonts w:cs="Times New Roman" w:ascii="Times New Roman" w:hAnsi="Times New Roman"/>
          <w:sz w:val="20"/>
          <w:szCs w:val="20"/>
        </w:rPr>
        <w:t>..…..</w:t>
        <w:br/>
        <w:t>Podpis właściwego Zastępcy Dyrektora</w:t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276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340" w:top="426" w:footer="254" w:bottom="1417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Futura Md B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14"/>
        <w:szCs w:val="14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 xml:space="preserve">e-mail: </w:t>
    </w:r>
    <w:hyperlink r:id="rId1">
      <w:r>
        <w:rPr>
          <w:rStyle w:val="ListLabel74"/>
          <w:rFonts w:eastAsia="Times New Roman" w:cs="Times New Roman" w:ascii="Times New Roman" w:hAnsi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</w:r>
  </w:p>
  <w:p>
    <w:pPr>
      <w:pStyle w:val="Footer"/>
      <w:jc w:val="center"/>
      <w:rPr/>
    </w:pPr>
    <w:r>
      <w:rPr/>
      <w:drawing>
        <wp:inline distT="0" distB="0" distL="0" distR="0">
          <wp:extent cx="695960" cy="537210"/>
          <wp:effectExtent l="0" t="0" r="0" b="0"/>
          <wp:docPr id="4" name="Obraz2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2 kopia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14"/>
        <w:szCs w:val="14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 xml:space="preserve">e-mail: </w:t>
    </w:r>
    <w:hyperlink r:id="rId1">
      <w:r>
        <w:rPr>
          <w:rStyle w:val="ListLabel74"/>
          <w:rFonts w:eastAsia="Times New Roman" w:cs="Times New Roman" w:ascii="Times New Roman" w:hAnsi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NIP 729-23-45-599 REGON 000295403  PKO BP SA I O/ŁÓDŹ 44102033520000180203188067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</w:r>
  </w:p>
  <w:p>
    <w:pPr>
      <w:pStyle w:val="Footer"/>
      <w:jc w:val="center"/>
      <w:rPr/>
    </w:pPr>
    <w:r>
      <w:rPr/>
      <w:drawing>
        <wp:inline distT="0" distB="0" distL="0" distR="0">
          <wp:extent cx="695960" cy="537210"/>
          <wp:effectExtent l="0" t="0" r="0" b="0"/>
          <wp:docPr id="5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/>
    </w:pPr>
    <w:r>
      <w:rPr/>
      <mc:AlternateContent>
        <mc:Choice Requires="wps">
          <w:drawing>
            <wp:anchor behindDoc="1" distT="3175" distB="3175" distL="635" distR="0" simplePos="0" locked="0" layoutInCell="0" allowOverlap="1" relativeHeight="2" wp14:anchorId="59621E21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635" t="3175" r="0" b="3175"/>
              <wp:wrapNone/>
              <wp:docPr id="1" name="Łącznik prosty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.05pt,88.2pt" to="460.65pt,88.2pt" ID="Łącznik prosty 12" stroked="t" o:allowincell="f" style="position:absolute;flip:y;mso-position-horizontal:left;mso-position-horizontal-relative:margin" wp14:anchorId="59621E21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2" name="Obraz 169328245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69328245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106680" distR="114300" simplePos="0" locked="0" layoutInCell="0" allowOverlap="1" relativeHeight="4" wp14:anchorId="175C0804">
              <wp:simplePos x="0" y="0"/>
              <wp:positionH relativeFrom="column">
                <wp:posOffset>1962785</wp:posOffset>
              </wp:positionH>
              <wp:positionV relativeFrom="paragraph">
                <wp:posOffset>-73025</wp:posOffset>
              </wp:positionV>
              <wp:extent cx="4070985" cy="1279525"/>
              <wp:effectExtent l="0" t="0" r="0" b="0"/>
              <wp:wrapTopAndBottom/>
              <wp:docPr id="3" name="Pole tekstow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70880" cy="1279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  <w:br/>
                            <w:t xml:space="preserve">i Traumatologii im. M. Kopernika w Łodzi </w:t>
                          </w:r>
                          <w:r>
                            <w:rPr>
                              <w:color w:val="000000"/>
                            </w:rPr>
                            <w:drawing>
                              <wp:inline distT="0" distB="0" distL="0" distR="0">
                                <wp:extent cx="215900" cy="215900"/>
                                <wp:effectExtent l="0" t="0" r="0" b="0"/>
                                <wp:docPr id="5" name="Obraz 144388100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az 144388100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rFonts w:ascii="Futura Md BT" w:hAnsi="Futura Md BT"/>
                              <w:color w:themeColor="text1"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themeColor="text1" w:val="000000"/>
                              <w:sz w:val="18"/>
                              <w:szCs w:val="18"/>
                              <w:vertAlign w:val="superscript"/>
                            </w:rPr>
                            <w:t>PRACOWNIA CYTOMETRII PRZEPŁYWOWEJ , ODDZIAŁ HEMATOLOGII OGÓLNEJ I CHORÓB WEWNETRZNYCH</w:t>
                          </w:r>
                        </w:p>
                        <w:p>
                          <w:pPr>
                            <w:pStyle w:val="Header"/>
                            <w:jc w:val="right"/>
                            <w:rPr>
                              <w:rFonts w:ascii="Futura Md BT" w:hAnsi="Futura Md BT"/>
                              <w:color w:themeColor="text1" w:val="000000"/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themeColor="text1" w:val="000000"/>
                              <w:sz w:val="18"/>
                              <w:szCs w:val="18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themeColor="text1" w:val="000000"/>
                              <w:sz w:val="18"/>
                              <w:szCs w:val="18"/>
                              <w:lang w:val="de-DE"/>
                            </w:rPr>
                            <w:t>tel. 42 689 55 83</w:t>
                            <w:br/>
                            <w:t xml:space="preserve">e-mail: cytometria@kopernik.lodz.pl </w:t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o:allowincell="f" style="position:absolute;margin-left:154.55pt;margin-top:-5.75pt;width:320.5pt;height:100.7pt;mso-wrap-style:square;v-text-anchor:top" wp14:anchorId="175C0804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  <w:br/>
                      <w:t xml:space="preserve">i Traumatologii im. M. Kopernika w Łodzi </w:t>
                    </w:r>
                    <w:r>
                      <w:rPr>
                        <w:color w:val="000000"/>
                      </w:rPr>
                      <w:drawing>
                        <wp:inline distT="0" distB="0" distL="0" distR="0">
                          <wp:extent cx="215900" cy="215900"/>
                          <wp:effectExtent l="0" t="0" r="0" b="0"/>
                          <wp:docPr id="6" name="Obraz 144388100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braz 144388100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Header"/>
                      <w:jc w:val="right"/>
                      <w:rPr>
                        <w:rFonts w:ascii="Futura Md BT" w:hAnsi="Futura Md BT"/>
                        <w:color w:themeColor="text1" w:val="000000"/>
                        <w:sz w:val="18"/>
                        <w:szCs w:val="18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themeColor="text1" w:val="000000"/>
                        <w:sz w:val="18"/>
                        <w:szCs w:val="18"/>
                        <w:vertAlign w:val="superscript"/>
                      </w:rPr>
                      <w:t>PRACOWNIA CYTOMETRII PRZEPŁYWOWEJ , ODDZIAŁ HEMATOLOGII OGÓLNEJ I CHORÓB WEWNETRZNYCH</w:t>
                    </w:r>
                  </w:p>
                  <w:p>
                    <w:pPr>
                      <w:pStyle w:val="Header"/>
                      <w:jc w:val="right"/>
                      <w:rPr>
                        <w:rFonts w:ascii="Futura Md BT" w:hAnsi="Futura Md BT"/>
                        <w:color w:themeColor="text1" w:val="000000"/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themeColor="text1" w:val="000000"/>
                        <w:sz w:val="18"/>
                        <w:szCs w:val="18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themeColor="text1" w:val="000000"/>
                        <w:sz w:val="18"/>
                        <w:szCs w:val="18"/>
                        <w:lang w:val="de-DE"/>
                      </w:rPr>
                      <w:t>tel. 42 689 55 83</w:t>
                      <w:br/>
                      <w:t xml:space="preserve">e-mail: cytometria@kopernik.lodz.pl 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false"/>
        <w:bCs w:val="false"/>
        <w:color w:themeColor="text1" w:val="000000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80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16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2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60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72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80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16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2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60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80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16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2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60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d3b8f"/>
    <w:rPr/>
  </w:style>
  <w:style w:type="character" w:styleId="StopkaZnak" w:customStyle="1">
    <w:name w:val="Stopka Znak"/>
    <w:basedOn w:val="DefaultParagraphFont"/>
    <w:uiPriority w:val="99"/>
    <w:qFormat/>
    <w:rsid w:val="00ad3b8f"/>
    <w:rPr/>
  </w:style>
  <w:style w:type="character" w:styleId="Hyperlink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93d42"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394435"/>
    <w:pPr>
      <w:spacing w:before="0" w:after="160"/>
      <w:ind w:left="720"/>
      <w:contextualSpacing/>
    </w:pPr>
    <w:rPr>
      <w:rFonts w:ascii="Calibri" w:hAnsi="Calibri" w:eastAsia="Calibri" w:cs="Calibri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225b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.solarska@kopernik.lodz.pl" TargetMode="External"/><Relationship Id="rId3" Type="http://schemas.openxmlformats.org/officeDocument/2006/relationships/hyperlink" Target="mailto:pracownia_genetyki@kopernik.lodz.pl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LibreOffice/24.2.3.2$Windows_X86_64 LibreOffice_project/433d9c2ded56988e8a90e6b2e771ee4e6a5ab2ba</Application>
  <AppVersion>15.0000</AppVersion>
  <Pages>3</Pages>
  <Words>961</Words>
  <Characters>6458</Characters>
  <CharactersWithSpaces>7356</CharactersWithSpaces>
  <Paragraphs>79</Paragraphs>
  <Company>UMED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2026-01-16T09:19:00Z</dcterms:created>
  <dc:creator>Piotr Trębski</dc:creator>
  <dc:description/>
  <dc:language>pl-PL</dc:language>
  <cp:lastModifiedBy/>
  <cp:lastPrinted>2026-01-16T11:32:15Z</cp:lastPrinted>
  <dcterms:modified xsi:type="dcterms:W3CDTF">2026-01-16T11:32:17Z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